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4" w:rsidRDefault="00535EA4"/>
    <w:p w:rsidR="00535EA4" w:rsidRDefault="00535EA4"/>
    <w:p w:rsidR="00535EA4" w:rsidRDefault="00535EA4"/>
    <w:p w:rsidR="00535EA4" w:rsidRDefault="00535EA4"/>
    <w:p w:rsidR="00535EA4" w:rsidRDefault="00535EA4"/>
    <w:p w:rsidR="00535EA4" w:rsidRDefault="00535EA4"/>
    <w:p w:rsidR="00535EA4" w:rsidRDefault="00F73C68">
      <w:pPr>
        <w:pStyle w:val="Heading4"/>
        <w:rPr>
          <w:rFonts w:ascii="Arial" w:hAnsi="Arial" w:cs="Arial"/>
          <w:b w:val="0"/>
          <w:spacing w:val="60"/>
          <w:sz w:val="28"/>
        </w:rPr>
      </w:pPr>
      <w:r>
        <w:rPr>
          <w:rFonts w:ascii="Arial" w:hAnsi="Arial" w:cs="Arial"/>
          <w:spacing w:val="60"/>
          <w:sz w:val="52"/>
          <w:szCs w:val="52"/>
        </w:rPr>
        <w:t>Converter</w:t>
      </w:r>
      <w:r w:rsidR="00535EA4">
        <w:rPr>
          <w:rFonts w:ascii="Arial" w:hAnsi="Arial" w:cs="Arial"/>
          <w:spacing w:val="60"/>
          <w:sz w:val="52"/>
          <w:szCs w:val="52"/>
        </w:rPr>
        <w:t xml:space="preserve"> </w:t>
      </w:r>
      <w:r>
        <w:rPr>
          <w:rFonts w:ascii="Arial" w:hAnsi="Arial" w:cs="Arial"/>
          <w:spacing w:val="60"/>
          <w:sz w:val="52"/>
          <w:szCs w:val="52"/>
        </w:rPr>
        <w:t>MPC-210</w:t>
      </w:r>
      <w:r w:rsidR="00535EA4">
        <w:rPr>
          <w:rFonts w:ascii="Arial" w:hAnsi="Arial" w:cs="Arial"/>
          <w:b w:val="0"/>
          <w:spacing w:val="60"/>
          <w:sz w:val="28"/>
        </w:rPr>
        <w:t xml:space="preserve"> </w:t>
      </w:r>
      <w:r w:rsidR="00535EA4">
        <w:rPr>
          <w:rFonts w:ascii="Arial" w:hAnsi="Arial" w:cs="Arial"/>
          <w:b w:val="0"/>
          <w:spacing w:val="60"/>
          <w:sz w:val="32"/>
          <w:szCs w:val="32"/>
        </w:rPr>
        <w:t>(Code 70</w:t>
      </w:r>
      <w:r>
        <w:rPr>
          <w:rFonts w:ascii="Arial" w:hAnsi="Arial" w:cs="Arial"/>
          <w:b w:val="0"/>
          <w:spacing w:val="60"/>
          <w:sz w:val="32"/>
          <w:szCs w:val="32"/>
        </w:rPr>
        <w:t>2</w:t>
      </w:r>
      <w:r w:rsidR="00535EA4">
        <w:rPr>
          <w:rFonts w:ascii="Arial" w:hAnsi="Arial" w:cs="Arial"/>
          <w:b w:val="0"/>
          <w:spacing w:val="60"/>
          <w:sz w:val="32"/>
          <w:szCs w:val="32"/>
        </w:rPr>
        <w:t>.0</w:t>
      </w:r>
      <w:r>
        <w:rPr>
          <w:rFonts w:ascii="Arial" w:hAnsi="Arial" w:cs="Arial"/>
          <w:b w:val="0"/>
          <w:spacing w:val="60"/>
          <w:sz w:val="32"/>
          <w:szCs w:val="32"/>
        </w:rPr>
        <w:t>42</w:t>
      </w:r>
      <w:r w:rsidR="00535EA4">
        <w:rPr>
          <w:rFonts w:ascii="Arial" w:hAnsi="Arial" w:cs="Arial"/>
          <w:b w:val="0"/>
          <w:spacing w:val="60"/>
          <w:sz w:val="32"/>
          <w:szCs w:val="32"/>
        </w:rPr>
        <w:t>)</w:t>
      </w:r>
    </w:p>
    <w:p w:rsidR="00535EA4" w:rsidRDefault="00535EA4">
      <w:pPr>
        <w:pStyle w:val="Heading2"/>
        <w:jc w:val="center"/>
        <w:rPr>
          <w:rFonts w:ascii="Arial" w:hAnsi="Arial" w:cs="Arial"/>
          <w:smallCaps/>
          <w:color w:val="auto"/>
          <w:spacing w:val="60"/>
          <w:sz w:val="36"/>
          <w:szCs w:val="36"/>
        </w:rPr>
      </w:pPr>
      <w:r>
        <w:rPr>
          <w:rFonts w:ascii="Arial" w:hAnsi="Arial" w:cs="Arial"/>
          <w:smallCaps/>
          <w:color w:val="auto"/>
          <w:spacing w:val="60"/>
          <w:sz w:val="36"/>
          <w:szCs w:val="36"/>
        </w:rPr>
        <w:t>Technical passport</w:t>
      </w:r>
    </w:p>
    <w:p w:rsidR="00535EA4" w:rsidRDefault="00535EA4"/>
    <w:p w:rsidR="00535EA4" w:rsidRDefault="00535EA4"/>
    <w:p w:rsidR="00535EA4" w:rsidRDefault="00535EA4"/>
    <w:p w:rsidR="00535EA4" w:rsidRDefault="00F73C68" w:rsidP="00F73C68">
      <w:pPr>
        <w:jc w:val="center"/>
      </w:pPr>
      <w:r w:rsidRPr="00F73C68">
        <w:rPr>
          <w:noProof/>
          <w:lang w:val="lt-LT" w:eastAsia="lt-LT"/>
        </w:rPr>
        <w:drawing>
          <wp:inline distT="0" distB="0" distL="0" distR="0">
            <wp:extent cx="2533841" cy="3581400"/>
            <wp:effectExtent l="38100" t="0" r="18859" b="1066800"/>
            <wp:docPr id="5" name="Picture 1" descr="http://www.valsena.lt/full/site/gallery/2949/PC_210_3D_EN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lsena.lt/full/site/gallery/2949/PC_210_3D_EN_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41" cy="3581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35EA4" w:rsidRDefault="00535EA4"/>
    <w:p w:rsidR="00535EA4" w:rsidRDefault="00535EA4"/>
    <w:p w:rsidR="00535EA4" w:rsidRDefault="00535EA4">
      <w:pPr>
        <w:pStyle w:val="NoSpacing"/>
        <w:jc w:val="center"/>
        <w:rPr>
          <w:rFonts w:ascii="Arial" w:hAnsi="Arial" w:cs="Arial"/>
          <w:b/>
          <w:caps/>
          <w:spacing w:val="60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caps/>
              <w:spacing w:val="60"/>
              <w:sz w:val="28"/>
              <w:szCs w:val="28"/>
            </w:rPr>
            <w:t>Kaunas</w:t>
          </w:r>
        </w:smartTag>
      </w:smartTag>
    </w:p>
    <w:p w:rsidR="00535EA4" w:rsidRDefault="00535EA4">
      <w:pPr>
        <w:pStyle w:val="NoSpacing"/>
        <w:jc w:val="center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6"/>
          <w:szCs w:val="26"/>
        </w:rPr>
        <w:t>©</w:t>
      </w:r>
      <w:r>
        <w:rPr>
          <w:rFonts w:ascii="Arial" w:hAnsi="Arial" w:cs="Arial"/>
          <w:spacing w:val="60"/>
          <w:sz w:val="28"/>
          <w:szCs w:val="28"/>
        </w:rPr>
        <w:t xml:space="preserve"> 201</w:t>
      </w:r>
      <w:r w:rsidR="00F73C68">
        <w:rPr>
          <w:rFonts w:ascii="Arial" w:hAnsi="Arial" w:cs="Arial"/>
          <w:spacing w:val="60"/>
          <w:sz w:val="28"/>
          <w:szCs w:val="28"/>
        </w:rPr>
        <w:t>3</w:t>
      </w:r>
    </w:p>
    <w:p w:rsidR="00535EA4" w:rsidRDefault="00535EA4">
      <w:pPr>
        <w:pStyle w:val="Heading1"/>
      </w:pPr>
      <w:r>
        <w:rPr>
          <w:rFonts w:cs="Arial"/>
          <w:sz w:val="12"/>
          <w:szCs w:val="12"/>
        </w:rPr>
        <w:br w:type="page"/>
      </w:r>
      <w:r>
        <w:lastRenderedPageBreak/>
        <w:t>Device purpose</w:t>
      </w:r>
    </w:p>
    <w:p w:rsidR="00535EA4" w:rsidRDefault="00F73C68">
      <w:pPr>
        <w:pStyle w:val="NoSpacing"/>
        <w:numPr>
          <w:ilvl w:val="0"/>
          <w:numId w:val="10"/>
        </w:numPr>
        <w:ind w:left="284" w:hanging="284"/>
      </w:pPr>
      <w:r>
        <w:t>Data exchange between RS232/RS485/I</w:t>
      </w:r>
      <w:r w:rsidRPr="00F73C68">
        <w:rPr>
          <w:vertAlign w:val="superscript"/>
        </w:rPr>
        <w:t>2</w:t>
      </w:r>
      <w:r>
        <w:t>C and Ethernet</w:t>
      </w:r>
      <w:r w:rsidR="00535EA4">
        <w:t>;</w:t>
      </w:r>
    </w:p>
    <w:p w:rsidR="00535EA4" w:rsidRDefault="00535EA4">
      <w:pPr>
        <w:pStyle w:val="Heading1"/>
      </w:pPr>
      <w:r>
        <w:t>Device delivery set</w:t>
      </w:r>
    </w:p>
    <w:p w:rsidR="00535EA4" w:rsidRDefault="00F73C68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</w:pPr>
      <w:r>
        <w:t>Converter</w:t>
      </w:r>
      <w:r w:rsidR="00535EA4">
        <w:t xml:space="preserve"> </w:t>
      </w:r>
      <w:r>
        <w:t>MPC-210</w:t>
      </w:r>
      <w:r w:rsidR="00535EA4">
        <w:tab/>
        <w:t>1pc.</w:t>
      </w:r>
    </w:p>
    <w:p w:rsidR="00535EA4" w:rsidRDefault="00F73C68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</w:pPr>
      <w:r>
        <w:rPr>
          <w:szCs w:val="20"/>
        </w:rPr>
        <w:t>Technical passport</w:t>
      </w:r>
      <w:r w:rsidR="00535EA4">
        <w:tab/>
        <w:t xml:space="preserve">1 pc. </w:t>
      </w:r>
    </w:p>
    <w:p w:rsidR="003043B7" w:rsidRDefault="003043B7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</w:pPr>
      <w:r>
        <w:t>Software</w:t>
      </w:r>
      <w:r>
        <w:tab/>
        <w:t>1 pc.</w:t>
      </w:r>
    </w:p>
    <w:p w:rsidR="00535EA4" w:rsidRDefault="00535EA4">
      <w:pPr>
        <w:pStyle w:val="Heading1"/>
      </w:pPr>
      <w:r>
        <w:t>Technical data</w:t>
      </w:r>
    </w:p>
    <w:p w:rsidR="00535EA4" w:rsidRDefault="00535EA4">
      <w:pPr>
        <w:pStyle w:val="Heading5"/>
        <w:rPr>
          <w:lang w:val="en-US"/>
        </w:rPr>
        <w:sectPr w:rsidR="00535EA4">
          <w:footerReference w:type="even" r:id="rId9"/>
          <w:footerReference w:type="default" r:id="rId10"/>
          <w:headerReference w:type="first" r:id="rId11"/>
          <w:type w:val="continuous"/>
          <w:pgSz w:w="11909" w:h="16834" w:code="9"/>
          <w:pgMar w:top="567" w:right="567" w:bottom="425" w:left="851" w:header="0" w:footer="397" w:gutter="0"/>
          <w:cols w:space="708"/>
          <w:titlePg/>
          <w:docGrid w:linePitch="360"/>
        </w:sectPr>
      </w:pP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lastRenderedPageBreak/>
        <w:t>Overall specification</w:t>
      </w:r>
    </w:p>
    <w:p w:rsidR="00535EA4" w:rsidRDefault="00535EA4">
      <w:pPr>
        <w:pStyle w:val="NoSpacing"/>
        <w:tabs>
          <w:tab w:val="left" w:pos="851"/>
        </w:tabs>
      </w:pPr>
      <w:r>
        <w:rPr>
          <w:rStyle w:val="Heading6Char"/>
          <w:rFonts w:eastAsia="Calibri"/>
        </w:rPr>
        <w:t>CPU:</w:t>
      </w:r>
      <w:r w:rsidR="00634C18">
        <w:t xml:space="preserve"> </w:t>
      </w:r>
      <w:r w:rsidR="00634C18">
        <w:tab/>
      </w:r>
      <w:r>
        <w:t>ARM</w:t>
      </w:r>
      <w:r w:rsidR="003E541B">
        <w:t xml:space="preserve"> Cortex M3</w:t>
      </w:r>
    </w:p>
    <w:p w:rsidR="008765E4" w:rsidRPr="008765E4" w:rsidRDefault="008765E4">
      <w:pPr>
        <w:pStyle w:val="NoSpacing"/>
        <w:tabs>
          <w:tab w:val="left" w:pos="851"/>
        </w:tabs>
        <w:rPr>
          <w:i/>
        </w:rPr>
      </w:pPr>
      <w:r w:rsidRPr="008765E4">
        <w:rPr>
          <w:i/>
        </w:rPr>
        <w:t>Memory:</w:t>
      </w:r>
      <w:r>
        <w:rPr>
          <w:i/>
        </w:rPr>
        <w:t xml:space="preserve"> </w:t>
      </w:r>
      <w:r w:rsidRPr="008765E4">
        <w:rPr>
          <w:i/>
        </w:rPr>
        <w:t>archive storage 1-8 MB, battery backup, valid up to 5 years.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Interfaces</w:t>
      </w:r>
    </w:p>
    <w:p w:rsidR="00535EA4" w:rsidRDefault="00535EA4">
      <w:pPr>
        <w:pStyle w:val="NoSpacing"/>
        <w:tabs>
          <w:tab w:val="left" w:pos="1276"/>
        </w:tabs>
        <w:ind w:left="1276" w:hanging="1276"/>
      </w:pPr>
      <w:r>
        <w:rPr>
          <w:rStyle w:val="Heading6Char"/>
          <w:rFonts w:eastAsia="Calibri"/>
        </w:rPr>
        <w:t>RS232:</w:t>
      </w:r>
      <w:r>
        <w:rPr>
          <w:rStyle w:val="Heading1Char"/>
          <w:rFonts w:eastAsia="Calibri"/>
        </w:rPr>
        <w:tab/>
      </w:r>
      <w:r>
        <w:t>up to 15m, speed up to 19,2 Kbits/s</w:t>
      </w:r>
    </w:p>
    <w:p w:rsidR="00535EA4" w:rsidRDefault="00535EA4">
      <w:pPr>
        <w:pStyle w:val="NoSpacing"/>
        <w:tabs>
          <w:tab w:val="left" w:pos="1276"/>
        </w:tabs>
        <w:ind w:left="1276" w:hanging="1276"/>
      </w:pPr>
      <w:r>
        <w:rPr>
          <w:rStyle w:val="Heading6Char"/>
          <w:rFonts w:eastAsia="Calibri"/>
        </w:rPr>
        <w:t>RS485:</w:t>
      </w:r>
      <w:r>
        <w:tab/>
        <w:t xml:space="preserve">up to </w:t>
      </w:r>
      <w:smartTag w:uri="urn:schemas-microsoft-com:office:smarttags" w:element="metricconverter">
        <w:smartTagPr>
          <w:attr w:name="ProductID" w:val="1.2 km"/>
        </w:smartTagPr>
        <w:r>
          <w:t>1.2 km</w:t>
        </w:r>
      </w:smartTag>
      <w:r>
        <w:t>, max 32 trans</w:t>
      </w:r>
      <w:r w:rsidR="00C12589">
        <w:t>ce</w:t>
      </w:r>
      <w:r>
        <w:t>ivers, speed up to 19.2 Kbits/s</w:t>
      </w:r>
    </w:p>
    <w:p w:rsidR="00535EA4" w:rsidRDefault="00535EA4">
      <w:pPr>
        <w:pStyle w:val="NoSpacing"/>
        <w:tabs>
          <w:tab w:val="left" w:pos="1276"/>
        </w:tabs>
        <w:ind w:left="1276" w:hanging="1276"/>
      </w:pPr>
      <w:r>
        <w:rPr>
          <w:rStyle w:val="Heading6Char"/>
          <w:rFonts w:eastAsia="Calibri"/>
        </w:rPr>
        <w:t>Ethernet:</w:t>
      </w:r>
      <w:r>
        <w:tab/>
        <w:t>10/100 Mb twisted pair, up to 100m</w:t>
      </w:r>
    </w:p>
    <w:p w:rsidR="00535EA4" w:rsidRDefault="00535EA4">
      <w:pPr>
        <w:pStyle w:val="NoSpacing"/>
        <w:tabs>
          <w:tab w:val="left" w:pos="1276"/>
        </w:tabs>
        <w:ind w:left="1276" w:hanging="1276"/>
      </w:pPr>
      <w:r>
        <w:rPr>
          <w:rStyle w:val="Heading6Char"/>
          <w:rFonts w:eastAsia="Calibri"/>
        </w:rPr>
        <w:t>USB:</w:t>
      </w:r>
      <w:r>
        <w:tab/>
      </w:r>
      <w:r w:rsidR="00F73C68">
        <w:t>mini-B USB ver. 2.0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LED indication</w:t>
      </w:r>
    </w:p>
    <w:p w:rsidR="00535EA4" w:rsidRDefault="00535EA4">
      <w:pPr>
        <w:pStyle w:val="NoSpacing"/>
      </w:pPr>
      <w:r>
        <w:t>Power</w:t>
      </w:r>
    </w:p>
    <w:p w:rsidR="00535EA4" w:rsidRDefault="00535EA4">
      <w:pPr>
        <w:pStyle w:val="NoSpacing"/>
      </w:pPr>
      <w:r>
        <w:t>Serial port read/write for each port</w:t>
      </w:r>
    </w:p>
    <w:p w:rsidR="00535EA4" w:rsidRDefault="00535EA4">
      <w:pPr>
        <w:pStyle w:val="NoSpacing"/>
      </w:pPr>
      <w:r>
        <w:t>Ethernet status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Protocols</w:t>
      </w:r>
    </w:p>
    <w:p w:rsidR="00535EA4" w:rsidRDefault="00535EA4">
      <w:pPr>
        <w:pStyle w:val="NoSpacing"/>
      </w:pPr>
      <w:r>
        <w:t>Modbus RTU, Modbus TCP/IP, IP, ICMP, UDP, TCP, DHCP, PPP, ARP, SNTP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lastRenderedPageBreak/>
        <w:t>General</w:t>
      </w:r>
    </w:p>
    <w:p w:rsidR="00535EA4" w:rsidRDefault="00535EA4">
      <w:pPr>
        <w:pStyle w:val="NoSpacing"/>
        <w:keepNext/>
        <w:tabs>
          <w:tab w:val="left" w:pos="2694"/>
        </w:tabs>
        <w:ind w:left="426" w:hanging="426"/>
      </w:pPr>
      <w:r>
        <w:rPr>
          <w:rStyle w:val="Heading6Char"/>
          <w:rFonts w:eastAsia="Calibri"/>
        </w:rPr>
        <w:t>Power supply</w:t>
      </w:r>
      <w:r w:rsidR="008545A7">
        <w:rPr>
          <w:rStyle w:val="Heading6Char"/>
          <w:rFonts w:eastAsia="Calibri"/>
        </w:rPr>
        <w:t xml:space="preserve"> AC</w:t>
      </w:r>
      <w:r>
        <w:rPr>
          <w:rStyle w:val="Heading6Char"/>
          <w:rFonts w:eastAsia="Calibri"/>
        </w:rPr>
        <w:t>:</w:t>
      </w:r>
      <w:r>
        <w:tab/>
      </w:r>
      <w:r w:rsidR="008545A7">
        <w:t>50</w:t>
      </w:r>
      <w:r>
        <w:t>-</w:t>
      </w:r>
      <w:r w:rsidR="008545A7">
        <w:t>250</w:t>
      </w:r>
      <w:r>
        <w:t>V</w:t>
      </w:r>
      <w:r w:rsidR="008545A7">
        <w:t xml:space="preserve"> ~ 50/60Hz</w:t>
      </w:r>
    </w:p>
    <w:p w:rsidR="008545A7" w:rsidRDefault="008545A7" w:rsidP="008545A7">
      <w:pPr>
        <w:pStyle w:val="NoSpacing"/>
        <w:keepNext/>
        <w:tabs>
          <w:tab w:val="left" w:pos="2694"/>
        </w:tabs>
        <w:ind w:left="426" w:hanging="426"/>
      </w:pPr>
      <w:r>
        <w:rPr>
          <w:rStyle w:val="Heading6Char"/>
          <w:rFonts w:eastAsia="Calibri"/>
        </w:rPr>
        <w:t>Power supply DC:</w:t>
      </w:r>
      <w:r>
        <w:tab/>
        <w:t>50-</w:t>
      </w:r>
      <w:r w:rsidR="00D71D7C">
        <w:t>400</w:t>
      </w:r>
      <w:r>
        <w:t>V</w:t>
      </w:r>
    </w:p>
    <w:p w:rsidR="008545A7" w:rsidRDefault="008545A7">
      <w:pPr>
        <w:pStyle w:val="NoSpacing"/>
        <w:tabs>
          <w:tab w:val="left" w:pos="0"/>
          <w:tab w:val="left" w:pos="2694"/>
          <w:tab w:val="left" w:pos="3544"/>
        </w:tabs>
        <w:rPr>
          <w:rStyle w:val="Heading6Char"/>
          <w:rFonts w:eastAsia="Calibri"/>
        </w:rPr>
      </w:pPr>
      <w:r>
        <w:rPr>
          <w:rStyle w:val="Heading6Char"/>
          <w:rFonts w:eastAsia="Calibri"/>
        </w:rPr>
        <w:t xml:space="preserve">Power over Ethernet: </w:t>
      </w:r>
      <w:r>
        <w:rPr>
          <w:rStyle w:val="Heading6Char"/>
          <w:rFonts w:eastAsia="Calibri"/>
        </w:rPr>
        <w:tab/>
        <w:t xml:space="preserve">PoE </w:t>
      </w:r>
      <w:r w:rsidRPr="008545A7">
        <w:rPr>
          <w:rStyle w:val="Heading6Char"/>
          <w:rFonts w:eastAsia="Calibri"/>
        </w:rPr>
        <w:t>(IEEE 802.3af) - see manufacturer's code</w:t>
      </w:r>
    </w:p>
    <w:p w:rsidR="00535EA4" w:rsidRDefault="00535EA4">
      <w:pPr>
        <w:pStyle w:val="NoSpacing"/>
        <w:tabs>
          <w:tab w:val="left" w:pos="2694"/>
        </w:tabs>
      </w:pPr>
      <w:r>
        <w:rPr>
          <w:rStyle w:val="Heading6Char"/>
          <w:rFonts w:eastAsia="Calibri"/>
        </w:rPr>
        <w:t>Power consumption :</w:t>
      </w:r>
      <w:r>
        <w:tab/>
        <w:t>&lt;</w:t>
      </w:r>
      <w:r w:rsidR="008545A7">
        <w:t>300mA</w:t>
      </w:r>
    </w:p>
    <w:p w:rsidR="00535EA4" w:rsidRDefault="00535EA4">
      <w:pPr>
        <w:pStyle w:val="NoSpacing"/>
        <w:tabs>
          <w:tab w:val="left" w:pos="2835"/>
        </w:tabs>
        <w:ind w:left="1418" w:hanging="1418"/>
      </w:pPr>
      <w:r>
        <w:rPr>
          <w:rStyle w:val="Heading6Char"/>
          <w:rFonts w:eastAsia="Calibri"/>
        </w:rPr>
        <w:t>Interface galvanic isolation:</w:t>
      </w:r>
      <w:r>
        <w:tab/>
      </w:r>
      <w:r w:rsidR="0015455E">
        <w:t>10</w:t>
      </w:r>
      <w:r>
        <w:t>00V</w:t>
      </w:r>
    </w:p>
    <w:p w:rsidR="00BA0A72" w:rsidRDefault="00BA0A72">
      <w:pPr>
        <w:pStyle w:val="NoSpacing"/>
        <w:tabs>
          <w:tab w:val="left" w:pos="2835"/>
        </w:tabs>
        <w:ind w:left="1418" w:hanging="1418"/>
      </w:pPr>
      <w:r>
        <w:t>Real time clock:</w:t>
      </w:r>
      <w:r>
        <w:tab/>
      </w:r>
      <w:r>
        <w:tab/>
        <w:t>Yes</w:t>
      </w:r>
    </w:p>
    <w:p w:rsidR="00535EA4" w:rsidRDefault="008545A7">
      <w:pPr>
        <w:pStyle w:val="Heading5"/>
        <w:rPr>
          <w:rFonts w:eastAsia="Calibri"/>
          <w:sz w:val="26"/>
          <w:lang w:val="en-US"/>
        </w:rPr>
      </w:pPr>
      <w:r>
        <w:rPr>
          <w:rStyle w:val="shorttext"/>
          <w:lang w:val="en-US"/>
        </w:rPr>
        <w:t>P</w:t>
      </w:r>
      <w:r w:rsidR="00535EA4">
        <w:rPr>
          <w:rStyle w:val="shorttext"/>
          <w:lang w:val="en-US"/>
        </w:rPr>
        <w:t>hysical characteristics</w:t>
      </w:r>
    </w:p>
    <w:p w:rsidR="00535EA4" w:rsidRPr="00846047" w:rsidRDefault="00535EA4">
      <w:pPr>
        <w:pStyle w:val="NoSpacing"/>
        <w:tabs>
          <w:tab w:val="left" w:pos="2410"/>
        </w:tabs>
        <w:ind w:left="2268" w:hanging="2268"/>
      </w:pPr>
      <w:r>
        <w:rPr>
          <w:rStyle w:val="Heading6Char"/>
          <w:rFonts w:eastAsia="Calibri"/>
        </w:rPr>
        <w:t>Dimensions:</w:t>
      </w:r>
      <w:r>
        <w:tab/>
      </w:r>
      <w:r w:rsidR="008545A7">
        <w:t>18x85</w:t>
      </w:r>
      <w:r w:rsidRPr="00846047">
        <w:t>x</w:t>
      </w:r>
      <w:r w:rsidR="008545A7">
        <w:t>97</w:t>
      </w:r>
      <w:r w:rsidRPr="00846047">
        <w:t xml:space="preserve"> mm </w:t>
      </w:r>
    </w:p>
    <w:p w:rsidR="00535EA4" w:rsidRDefault="00535EA4">
      <w:pPr>
        <w:pStyle w:val="NoSpacing"/>
        <w:tabs>
          <w:tab w:val="left" w:pos="2268"/>
        </w:tabs>
        <w:ind w:left="2268" w:hanging="2268"/>
      </w:pPr>
      <w:r w:rsidRPr="00846047">
        <w:rPr>
          <w:rStyle w:val="Heading6Char"/>
          <w:rFonts w:eastAsia="Calibri"/>
        </w:rPr>
        <w:t>Weight:</w:t>
      </w:r>
      <w:r w:rsidRPr="00846047">
        <w:tab/>
      </w:r>
      <w:r w:rsidR="008545A7">
        <w:t>105</w:t>
      </w:r>
      <w:r w:rsidRPr="00846047">
        <w:t xml:space="preserve"> g</w:t>
      </w:r>
    </w:p>
    <w:p w:rsidR="00535EA4" w:rsidRDefault="00535EA4">
      <w:pPr>
        <w:pStyle w:val="NoSpacing"/>
        <w:tabs>
          <w:tab w:val="left" w:pos="2268"/>
        </w:tabs>
        <w:ind w:left="2268" w:hanging="2268"/>
      </w:pPr>
      <w:r>
        <w:rPr>
          <w:rStyle w:val="Heading6Char"/>
          <w:rFonts w:eastAsia="Calibri"/>
        </w:rPr>
        <w:t>Case fixing type:</w:t>
      </w:r>
      <w:r>
        <w:tab/>
        <w:t>DIN3</w:t>
      </w:r>
      <w:r w:rsidR="000B1D5D">
        <w:t>5</w:t>
      </w:r>
    </w:p>
    <w:p w:rsidR="00535EA4" w:rsidRDefault="00535EA4">
      <w:pPr>
        <w:pStyle w:val="NoSpacing"/>
        <w:tabs>
          <w:tab w:val="left" w:pos="2268"/>
        </w:tabs>
        <w:ind w:left="2268" w:hanging="2268"/>
      </w:pPr>
      <w:r>
        <w:rPr>
          <w:rStyle w:val="Heading6Char"/>
          <w:rFonts w:eastAsia="Calibri"/>
        </w:rPr>
        <w:t>Protection type:</w:t>
      </w:r>
      <w:r>
        <w:tab/>
        <w:t>IP20</w:t>
      </w:r>
    </w:p>
    <w:p w:rsidR="00535EA4" w:rsidRDefault="00535EA4">
      <w:pPr>
        <w:pStyle w:val="Heading5"/>
        <w:rPr>
          <w:lang w:val="en-US"/>
        </w:rPr>
      </w:pPr>
      <w:r>
        <w:rPr>
          <w:rStyle w:val="shorttext"/>
          <w:lang w:val="en-US"/>
        </w:rPr>
        <w:t>Climate conditions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t>Operating temperature:</w:t>
      </w:r>
      <w:r>
        <w:rPr>
          <w:rStyle w:val="Heading1Char"/>
          <w:rFonts w:eastAsia="Calibri"/>
        </w:rPr>
        <w:tab/>
      </w:r>
      <w:r>
        <w:t>-25 .. +60</w:t>
      </w:r>
      <w:r>
        <w:rPr>
          <w:vertAlign w:val="superscript"/>
        </w:rPr>
        <w:t>o</w:t>
      </w:r>
      <w:r>
        <w:t>C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t>Storage temperature:</w:t>
      </w:r>
      <w:r>
        <w:tab/>
        <w:t>-40 .. +60</w:t>
      </w:r>
      <w:r>
        <w:rPr>
          <w:vertAlign w:val="superscript"/>
        </w:rPr>
        <w:t>o</w:t>
      </w:r>
      <w:r>
        <w:t>C</w:t>
      </w:r>
    </w:p>
    <w:p w:rsidR="00535EA4" w:rsidRDefault="00535EA4">
      <w:pPr>
        <w:pStyle w:val="NoSpacing"/>
        <w:tabs>
          <w:tab w:val="left" w:pos="2552"/>
        </w:tabs>
        <w:rPr>
          <w:sz w:val="20"/>
        </w:rPr>
      </w:pPr>
      <w:r>
        <w:rPr>
          <w:rStyle w:val="Heading6Char"/>
          <w:rFonts w:eastAsia="Calibri"/>
        </w:rPr>
        <w:t>Humidity range:</w:t>
      </w:r>
      <w:r>
        <w:rPr>
          <w:rStyle w:val="Heading1Char"/>
          <w:rFonts w:eastAsia="Calibri"/>
        </w:rPr>
        <w:tab/>
      </w:r>
      <w:r>
        <w:t xml:space="preserve">5 – 95%, </w:t>
      </w:r>
      <w:r>
        <w:rPr>
          <w:rStyle w:val="shorttext"/>
          <w:sz w:val="20"/>
        </w:rPr>
        <w:t>non- condensing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Programing and updating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t xml:space="preserve">Remotely: </w:t>
      </w:r>
      <w:r>
        <w:tab/>
        <w:t>Ethernet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t>Locally:</w:t>
      </w:r>
      <w:r>
        <w:rPr>
          <w:rStyle w:val="Heading1Char"/>
          <w:rFonts w:eastAsia="Calibri"/>
        </w:rPr>
        <w:t xml:space="preserve"> </w:t>
      </w:r>
      <w:r>
        <w:rPr>
          <w:rStyle w:val="Heading1Char"/>
          <w:rFonts w:eastAsia="Calibri"/>
        </w:rPr>
        <w:tab/>
      </w:r>
      <w:r>
        <w:t>USB</w:t>
      </w:r>
    </w:p>
    <w:p w:rsidR="000E6A8B" w:rsidRDefault="000E6A8B">
      <w:pPr>
        <w:pStyle w:val="NoSpacing"/>
        <w:tabs>
          <w:tab w:val="left" w:pos="2552"/>
        </w:tabs>
        <w:sectPr w:rsidR="000E6A8B">
          <w:type w:val="continuous"/>
          <w:pgSz w:w="11909" w:h="16834" w:code="9"/>
          <w:pgMar w:top="567" w:right="567" w:bottom="425" w:left="851" w:header="0" w:footer="397" w:gutter="0"/>
          <w:cols w:num="2" w:space="708"/>
          <w:titlePg/>
          <w:docGrid w:linePitch="360"/>
        </w:sectPr>
      </w:pPr>
    </w:p>
    <w:p w:rsidR="000E6A8B" w:rsidRDefault="000E6A8B">
      <w:pPr>
        <w:pStyle w:val="NoSpacing"/>
        <w:tabs>
          <w:tab w:val="left" w:pos="2552"/>
        </w:tabs>
      </w:pPr>
    </w:p>
    <w:p w:rsidR="008545A7" w:rsidRDefault="008545A7">
      <w:pPr>
        <w:pStyle w:val="Heading1"/>
      </w:pPr>
      <w:r>
        <w:t>Model code</w:t>
      </w:r>
    </w:p>
    <w:p w:rsidR="008545A7" w:rsidRPr="008545A7" w:rsidRDefault="00B3772E" w:rsidP="008545A7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2059132" cy="2675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32" cy="267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A4" w:rsidRDefault="00535EA4">
      <w:pPr>
        <w:pStyle w:val="Heading1"/>
        <w:rPr>
          <w:sz w:val="20"/>
          <w:szCs w:val="20"/>
        </w:rPr>
      </w:pPr>
      <w:r>
        <w:lastRenderedPageBreak/>
        <w:t>Model code explanation</w:t>
      </w:r>
    </w:p>
    <w:p w:rsidR="00535EA4" w:rsidRPr="003F6E13" w:rsidRDefault="003F6E13" w:rsidP="003F6E13">
      <w:pPr>
        <w:pStyle w:val="Heading5"/>
        <w:sectPr w:rsidR="00535EA4" w:rsidRPr="003F6E13">
          <w:type w:val="continuous"/>
          <w:pgSz w:w="11909" w:h="16834" w:code="9"/>
          <w:pgMar w:top="567" w:right="567" w:bottom="425" w:left="851" w:header="0" w:footer="397" w:gutter="0"/>
          <w:cols w:space="708"/>
          <w:titlePg/>
          <w:docGrid w:linePitch="360"/>
        </w:sectPr>
      </w:pPr>
      <w:r>
        <w:rPr>
          <w:lang w:val="en-US"/>
        </w:rPr>
        <w:t>70</w:t>
      </w:r>
      <w:r w:rsidR="00355ADB">
        <w:rPr>
          <w:lang w:val="en-US"/>
        </w:rPr>
        <w:t>2</w:t>
      </w:r>
      <w:r>
        <w:rPr>
          <w:lang w:val="en-US"/>
        </w:rPr>
        <w:t>.0</w:t>
      </w:r>
      <w:r w:rsidR="00C555BF">
        <w:rPr>
          <w:lang w:val="en-US"/>
        </w:rPr>
        <w:t>42</w:t>
      </w:r>
      <w:r>
        <w:rPr>
          <w:lang w:val="en-US"/>
        </w:rPr>
        <w:t>.A</w:t>
      </w:r>
      <w:r w:rsidR="0021786E">
        <w:rPr>
          <w:lang w:val="en-US"/>
        </w:rPr>
        <w:t>.B</w:t>
      </w:r>
    </w:p>
    <w:p w:rsidR="00535EA4" w:rsidRDefault="00535EA4">
      <w:pPr>
        <w:pStyle w:val="Heading7"/>
        <w:rPr>
          <w:sz w:val="22"/>
          <w:lang w:val="en-US"/>
        </w:rPr>
      </w:pPr>
      <w:r>
        <w:rPr>
          <w:sz w:val="22"/>
          <w:lang w:val="en-US"/>
        </w:rPr>
        <w:lastRenderedPageBreak/>
        <w:t>A- First socket</w:t>
      </w:r>
      <w:r w:rsidR="0021786E">
        <w:rPr>
          <w:sz w:val="22"/>
          <w:lang w:val="en-US"/>
        </w:rPr>
        <w:t xml:space="preserve"> (UART1)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417"/>
      </w:tblGrid>
      <w:tr w:rsidR="00535EA4" w:rsidRPr="00973987">
        <w:tc>
          <w:tcPr>
            <w:tcW w:w="542" w:type="dxa"/>
          </w:tcPr>
          <w:p w:rsidR="00535EA4" w:rsidRPr="00973987" w:rsidRDefault="00C555B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417" w:type="dxa"/>
          </w:tcPr>
          <w:p w:rsidR="00535EA4" w:rsidRPr="00973987" w:rsidRDefault="00C555BF">
            <w:pPr>
              <w:pStyle w:val="NoSpacing"/>
            </w:pPr>
            <w:r>
              <w:t>RS485</w:t>
            </w:r>
          </w:p>
        </w:tc>
      </w:tr>
      <w:tr w:rsidR="00535EA4" w:rsidRPr="00973987">
        <w:tc>
          <w:tcPr>
            <w:tcW w:w="542" w:type="dxa"/>
          </w:tcPr>
          <w:p w:rsidR="00535EA4" w:rsidRPr="00973987" w:rsidRDefault="00C555B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417" w:type="dxa"/>
          </w:tcPr>
          <w:p w:rsidR="00535EA4" w:rsidRPr="00973987" w:rsidRDefault="00C555BF">
            <w:pPr>
              <w:pStyle w:val="NoSpacing"/>
            </w:pPr>
            <w:r>
              <w:t>RS232</w:t>
            </w:r>
          </w:p>
        </w:tc>
      </w:tr>
      <w:tr w:rsidR="00C555BF" w:rsidRPr="00973987">
        <w:tc>
          <w:tcPr>
            <w:tcW w:w="542" w:type="dxa"/>
          </w:tcPr>
          <w:p w:rsidR="00C555BF" w:rsidRPr="00973987" w:rsidRDefault="00C555B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417" w:type="dxa"/>
          </w:tcPr>
          <w:p w:rsidR="00C555BF" w:rsidRPr="00973987" w:rsidRDefault="00C555BF">
            <w:pPr>
              <w:pStyle w:val="NoSpacing"/>
            </w:pPr>
            <w:r>
              <w:t>I</w:t>
            </w:r>
            <w:r w:rsidRPr="00C555BF">
              <w:rPr>
                <w:vertAlign w:val="superscript"/>
              </w:rPr>
              <w:t>2</w:t>
            </w:r>
            <w:r>
              <w:t>C</w:t>
            </w:r>
          </w:p>
        </w:tc>
      </w:tr>
    </w:tbl>
    <w:p w:rsidR="00535EA4" w:rsidRDefault="00535EA4">
      <w:pPr>
        <w:pStyle w:val="Heading7"/>
        <w:rPr>
          <w:sz w:val="22"/>
          <w:lang w:val="en-US"/>
        </w:rPr>
      </w:pPr>
      <w:r>
        <w:rPr>
          <w:sz w:val="22"/>
          <w:lang w:val="en-US"/>
        </w:rPr>
        <w:lastRenderedPageBreak/>
        <w:t xml:space="preserve">B- </w:t>
      </w:r>
      <w:r w:rsidR="00C555BF">
        <w:rPr>
          <w:sz w:val="22"/>
          <w:lang w:val="en-US"/>
        </w:rPr>
        <w:t>Power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417"/>
      </w:tblGrid>
      <w:tr w:rsidR="00535EA4" w:rsidRPr="00973987">
        <w:tc>
          <w:tcPr>
            <w:tcW w:w="542" w:type="dxa"/>
          </w:tcPr>
          <w:p w:rsidR="00535EA4" w:rsidRPr="00973987" w:rsidRDefault="00C555B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417" w:type="dxa"/>
          </w:tcPr>
          <w:p w:rsidR="00535EA4" w:rsidRPr="00973987" w:rsidRDefault="00C555BF">
            <w:pPr>
              <w:pStyle w:val="NoSpacing"/>
            </w:pPr>
            <w:r>
              <w:t>50-250V</w:t>
            </w:r>
            <w:r w:rsidR="00093C72">
              <w:t>AC/50-400VDC</w:t>
            </w:r>
          </w:p>
        </w:tc>
      </w:tr>
      <w:tr w:rsidR="00535EA4" w:rsidRPr="00973987">
        <w:tc>
          <w:tcPr>
            <w:tcW w:w="542" w:type="dxa"/>
          </w:tcPr>
          <w:p w:rsidR="00535EA4" w:rsidRPr="00973987" w:rsidRDefault="00C555B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417" w:type="dxa"/>
          </w:tcPr>
          <w:p w:rsidR="00535EA4" w:rsidRPr="00973987" w:rsidRDefault="00C555BF">
            <w:pPr>
              <w:pStyle w:val="NoSpacing"/>
            </w:pPr>
            <w:r>
              <w:t>PoE (Power over Ethernet)</w:t>
            </w:r>
          </w:p>
        </w:tc>
      </w:tr>
    </w:tbl>
    <w:p w:rsidR="00535EA4" w:rsidRDefault="00535EA4">
      <w:pPr>
        <w:rPr>
          <w:sz w:val="4"/>
          <w:szCs w:val="4"/>
        </w:rPr>
        <w:sectPr w:rsidR="00535EA4">
          <w:type w:val="continuous"/>
          <w:pgSz w:w="11909" w:h="16834" w:code="9"/>
          <w:pgMar w:top="567" w:right="567" w:bottom="425" w:left="851" w:header="0" w:footer="397" w:gutter="0"/>
          <w:cols w:num="2" w:space="708"/>
          <w:titlePg/>
          <w:docGrid w:linePitch="360"/>
        </w:sectPr>
      </w:pPr>
    </w:p>
    <w:p w:rsidR="00D464C3" w:rsidRDefault="00D464C3">
      <w:pPr>
        <w:pStyle w:val="Heading1"/>
      </w:pPr>
    </w:p>
    <w:p w:rsidR="00535EA4" w:rsidRDefault="00535EA4">
      <w:pPr>
        <w:pStyle w:val="Heading1"/>
      </w:pPr>
      <w:r>
        <w:t>Manufacturer warranty</w:t>
      </w:r>
    </w:p>
    <w:p w:rsidR="00535EA4" w:rsidRDefault="00535EA4">
      <w:pPr>
        <w:pStyle w:val="NoSpacing"/>
        <w:jc w:val="both"/>
      </w:pPr>
      <w:r>
        <w:t>Warranty period – 24 month</w:t>
      </w:r>
      <w:r w:rsidR="00C12589">
        <w:t>s</w:t>
      </w:r>
      <w:r>
        <w:t>.</w:t>
      </w:r>
    </w:p>
    <w:p w:rsidR="00535EA4" w:rsidRDefault="00535EA4">
      <w:pPr>
        <w:pStyle w:val="NoSpacing"/>
        <w:jc w:val="both"/>
      </w:pPr>
      <w:r>
        <w:t xml:space="preserve">In case of controller’s unavailability, the manufacturer commits to replace or carry out repair free of charges, if device was used in accordance with the operating manual. </w:t>
      </w:r>
    </w:p>
    <w:p w:rsidR="00535EA4" w:rsidRDefault="00535EA4">
      <w:pPr>
        <w:pStyle w:val="NoSpacing"/>
      </w:pPr>
      <w:r>
        <w:t>A guarantee does not apply to faults caused by force majeure.</w:t>
      </w:r>
    </w:p>
    <w:p w:rsidR="00535EA4" w:rsidRDefault="00BA26BA">
      <w:pPr>
        <w:pStyle w:val="Heading1"/>
      </w:pPr>
      <w:r>
        <w:rPr>
          <w:rFonts w:ascii="Cambria" w:hAnsi="Cambria"/>
          <w:i/>
          <w:iCs/>
          <w:noProof/>
        </w:rPr>
        <w:pict>
          <v:group id="_x0000_s1030" style="position:absolute;left:0;text-align:left;margin-left:349.7pt;margin-top:42.45pt;width:5.7pt;height:5.55pt;rotation:90;z-index:251656192" coordorigin="8324,2627" coordsize="114,11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8324;top:2627;width:0;height:111" o:connectortype="straight"/>
            <v:shape id="_x0000_s1032" type="#_x0000_t32" style="position:absolute;left:8324;top:2738;width:114;height:0;flip:y" o:connectortype="straight"/>
          </v:group>
        </w:pict>
      </w:r>
      <w:r w:rsidR="00535EA4">
        <w:t>Putting into operation certificate</w:t>
      </w:r>
    </w:p>
    <w:p w:rsidR="00535EA4" w:rsidRDefault="00BA26BA">
      <w:pPr>
        <w:pStyle w:val="Heading5"/>
        <w:rPr>
          <w:lang w:val="en-US"/>
        </w:rPr>
      </w:pPr>
      <w:r>
        <w:rPr>
          <w:noProof/>
          <w:lang w:val="en-US"/>
        </w:rPr>
        <w:pict>
          <v:group id="_x0000_s1036" style="position:absolute;margin-left:508.65pt;margin-top:-1.5pt;width:5.7pt;height:5.55pt;rotation:90;flip:x;z-index:251658240" coordorigin="8324,2627" coordsize="114,111">
            <v:shape id="_x0000_s1037" type="#_x0000_t32" style="position:absolute;left:8324;top:2627;width:0;height:111" o:connectortype="straight"/>
            <v:shape id="_x0000_s1038" type="#_x0000_t32" style="position:absolute;left:8324;top:2738;width:114;height:0" o:connectortype="straight"/>
          </v:group>
        </w:pict>
      </w:r>
      <w:r w:rsidR="00535EA4">
        <w:rPr>
          <w:lang w:val="en-US"/>
        </w:rPr>
        <w:t xml:space="preserve">Controller </w:t>
      </w:r>
      <w:r w:rsidR="00C555BF">
        <w:rPr>
          <w:lang w:val="en-US"/>
        </w:rPr>
        <w:t>MPC</w:t>
      </w:r>
      <w:r w:rsidR="000B1D5D">
        <w:rPr>
          <w:lang w:val="en-US"/>
        </w:rPr>
        <w:t>-</w:t>
      </w:r>
      <w:r w:rsidR="00C555BF">
        <w:rPr>
          <w:lang w:val="en-US"/>
        </w:rPr>
        <w:t>210</w:t>
      </w:r>
    </w:p>
    <w:p w:rsidR="00BA26BA" w:rsidRDefault="00BA26BA">
      <w:pPr>
        <w:pStyle w:val="NoSpacing"/>
        <w:spacing w:line="276" w:lineRule="auto"/>
        <w:rPr>
          <w:rStyle w:val="Heading6Char"/>
          <w:rFonts w:eastAsia="Calibri"/>
        </w:rPr>
      </w:pPr>
    </w:p>
    <w:p w:rsidR="00535EA4" w:rsidRDefault="00535EA4">
      <w:pPr>
        <w:pStyle w:val="NoSpacing"/>
        <w:spacing w:line="276" w:lineRule="auto"/>
      </w:pPr>
      <w:bookmarkStart w:id="0" w:name="_GoBack"/>
      <w:bookmarkEnd w:id="0"/>
      <w:r>
        <w:rPr>
          <w:rStyle w:val="Heading6Char"/>
          <w:rFonts w:eastAsia="Calibri"/>
        </w:rPr>
        <w:t xml:space="preserve">Model code: </w:t>
      </w:r>
      <w:r w:rsidR="000B1D5D" w:rsidRPr="00973987">
        <w:rPr>
          <w:lang w:val="lt-LT"/>
        </w:rPr>
        <w:t>70</w:t>
      </w:r>
      <w:r w:rsidR="00C555BF">
        <w:rPr>
          <w:lang w:val="lt-LT"/>
        </w:rPr>
        <w:t>2</w:t>
      </w:r>
      <w:r w:rsidR="000B1D5D" w:rsidRPr="00973987">
        <w:rPr>
          <w:lang w:val="lt-LT"/>
        </w:rPr>
        <w:t>.0</w:t>
      </w:r>
      <w:r w:rsidR="00C555BF">
        <w:rPr>
          <w:lang w:val="lt-LT"/>
        </w:rPr>
        <w:t>42</w:t>
      </w:r>
      <w:r w:rsidR="000B1D5D" w:rsidRPr="00973987">
        <w:rPr>
          <w:lang w:val="lt-LT"/>
        </w:rPr>
        <w:t>.</w:t>
      </w:r>
      <w:r w:rsidR="00BA26BA">
        <w:rPr>
          <w:lang w:val="lt-LT"/>
        </w:rPr>
        <w:t>2</w:t>
      </w:r>
      <w:r w:rsidR="0021786E">
        <w:t>.</w:t>
      </w:r>
      <w:r w:rsidR="00BA26BA">
        <w:t>1</w:t>
      </w:r>
      <w:r w:rsidR="00452EC8">
        <w:t xml:space="preserve"> </w:t>
      </w:r>
    </w:p>
    <w:p w:rsidR="00BA26BA" w:rsidRDefault="00BA26BA">
      <w:pPr>
        <w:pStyle w:val="NoSpacing"/>
        <w:tabs>
          <w:tab w:val="right" w:leader="underscore" w:pos="3969"/>
          <w:tab w:val="left" w:pos="9072"/>
        </w:tabs>
        <w:spacing w:line="276" w:lineRule="auto"/>
        <w:rPr>
          <w:rStyle w:val="Heading6Char"/>
          <w:rFonts w:eastAsia="Calibri"/>
        </w:rPr>
      </w:pPr>
    </w:p>
    <w:p w:rsidR="00535EA4" w:rsidRDefault="0050684B">
      <w:pPr>
        <w:pStyle w:val="NoSpacing"/>
        <w:tabs>
          <w:tab w:val="right" w:leader="underscore" w:pos="3969"/>
          <w:tab w:val="left" w:pos="9072"/>
        </w:tabs>
        <w:spacing w:line="276" w:lineRule="auto"/>
      </w:pPr>
      <w:r>
        <w:rPr>
          <w:rStyle w:val="Heading6Char"/>
          <w:rFonts w:eastAsia="Calibri"/>
        </w:rPr>
        <w:t>Serial</w:t>
      </w:r>
      <w:r w:rsidR="00535EA4">
        <w:rPr>
          <w:rStyle w:val="Heading6Char"/>
          <w:rFonts w:eastAsia="Calibri"/>
        </w:rPr>
        <w:t xml:space="preserve"> number</w:t>
      </w:r>
      <w:r w:rsidR="00535EA4">
        <w:t xml:space="preserve">: </w:t>
      </w:r>
      <w:r w:rsidR="00BA26BA">
        <w:t>85971</w:t>
      </w:r>
    </w:p>
    <w:p w:rsidR="00BA26BA" w:rsidRDefault="00BA26BA">
      <w:pPr>
        <w:pStyle w:val="NoSpacing"/>
        <w:tabs>
          <w:tab w:val="right" w:leader="underscore" w:pos="3969"/>
          <w:tab w:val="left" w:pos="9072"/>
        </w:tabs>
        <w:spacing w:line="276" w:lineRule="auto"/>
      </w:pPr>
    </w:p>
    <w:p w:rsidR="00535EA4" w:rsidRDefault="00BA26BA">
      <w:pPr>
        <w:pStyle w:val="NoSpacing"/>
        <w:tabs>
          <w:tab w:val="left" w:leader="underscore" w:pos="3969"/>
        </w:tabs>
        <w:spacing w:line="276" w:lineRule="auto"/>
        <w:rPr>
          <w:sz w:val="20"/>
        </w:rPr>
      </w:pPr>
      <w:r>
        <w:rPr>
          <w:rFonts w:ascii="Cambria" w:hAnsi="Cambria"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15.05pt;margin-top:6.9pt;width:32.85pt;height:20.1pt;z-index:251659264" stroked="f">
            <v:textbox style="mso-next-textbox:#_x0000_s1042">
              <w:txbxContent>
                <w:p w:rsidR="00452EC8" w:rsidRDefault="00452EC8">
                  <w:pPr>
                    <w:pStyle w:val="NoSpacing"/>
                  </w:pPr>
                  <w:r>
                    <w:rPr>
                      <w:lang w:val="lt-LT"/>
                    </w:rPr>
                    <w:t>S.P.</w:t>
                  </w:r>
                </w:p>
              </w:txbxContent>
            </v:textbox>
          </v:shape>
        </w:pict>
      </w:r>
      <w:r w:rsidR="00535EA4">
        <w:rPr>
          <w:rStyle w:val="Heading6Char"/>
          <w:rFonts w:eastAsia="Calibri"/>
        </w:rPr>
        <w:t>Date of manufacturing</w:t>
      </w:r>
      <w:r>
        <w:t>:  February</w:t>
      </w:r>
      <w:r w:rsidR="00535EA4">
        <w:rPr>
          <w:sz w:val="20"/>
        </w:rPr>
        <w:t xml:space="preserve">   201</w:t>
      </w:r>
      <w:r>
        <w:rPr>
          <w:sz w:val="20"/>
        </w:rPr>
        <w:t>6</w:t>
      </w:r>
    </w:p>
    <w:p w:rsidR="00535EA4" w:rsidRDefault="00535EA4">
      <w:pPr>
        <w:pStyle w:val="NoSpacing"/>
        <w:spacing w:line="276" w:lineRule="auto"/>
      </w:pPr>
    </w:p>
    <w:p w:rsidR="00535EA4" w:rsidRDefault="00535EA4">
      <w:pPr>
        <w:pStyle w:val="NoSpacing"/>
        <w:spacing w:line="276" w:lineRule="auto"/>
      </w:pPr>
    </w:p>
    <w:p w:rsidR="00535EA4" w:rsidRDefault="00535EA4">
      <w:pPr>
        <w:pStyle w:val="NoSpacing"/>
        <w:spacing w:line="276" w:lineRule="auto"/>
      </w:pPr>
      <w:r>
        <w:t>Controller is correctly assembled and completed.</w:t>
      </w:r>
    </w:p>
    <w:p w:rsidR="00535EA4" w:rsidRDefault="00535EA4">
      <w:pPr>
        <w:pStyle w:val="NoSpacing"/>
        <w:spacing w:line="276" w:lineRule="auto"/>
      </w:pPr>
      <w:r>
        <w:t>The person responsible for certification:</w:t>
      </w:r>
      <w:r>
        <w:rPr>
          <w:b/>
          <w:i/>
          <w:u w:val="single"/>
        </w:rPr>
        <w:t xml:space="preserve"> Rūta Mockutė</w:t>
      </w:r>
    </w:p>
    <w:p w:rsidR="00535EA4" w:rsidRDefault="00BA26BA">
      <w:pPr>
        <w:pStyle w:val="Heading1"/>
        <w:jc w:val="left"/>
        <w:rPr>
          <w:sz w:val="2"/>
          <w:szCs w:val="2"/>
        </w:rPr>
      </w:pPr>
      <w:r>
        <w:rPr>
          <w:rFonts w:ascii="Cambria" w:hAnsi="Cambria"/>
          <w:i/>
          <w:iCs/>
          <w:noProof/>
          <w:sz w:val="2"/>
          <w:szCs w:val="2"/>
        </w:rPr>
        <w:pict>
          <v:group id="_x0000_s1033" style="position:absolute;margin-left:508.65pt;margin-top:11.15pt;width:5.7pt;height:5.55pt;rotation:-90;z-index:251657216" coordorigin="8324,2627" coordsize="114,111">
            <v:shape id="_x0000_s1034" type="#_x0000_t32" style="position:absolute;left:8324;top:2627;width:0;height:111" o:connectortype="straight"/>
            <v:shape id="_x0000_s1035" type="#_x0000_t32" style="position:absolute;left:8324;top:2738;width:114;height:0" o:connectortype="straight"/>
          </v:group>
        </w:pict>
      </w:r>
      <w:r>
        <w:rPr>
          <w:noProof/>
          <w:sz w:val="2"/>
          <w:szCs w:val="2"/>
        </w:rPr>
        <w:pict>
          <v:group id="_x0000_s1029" style="position:absolute;margin-left:350.2pt;margin-top:11.3pt;width:5.7pt;height:5.55pt;z-index:251655168" coordorigin="8324,2627" coordsize="114,111">
            <v:shape id="_x0000_s1027" type="#_x0000_t32" style="position:absolute;left:8324;top:2627;width:0;height:111" o:connectortype="straight"/>
            <v:shape id="_x0000_s1028" type="#_x0000_t32" style="position:absolute;left:8324;top:2738;width:114;height:0" o:connectortype="straight"/>
          </v:group>
        </w:pict>
      </w:r>
    </w:p>
    <w:p w:rsidR="00535EA4" w:rsidRDefault="00535EA4">
      <w:pPr>
        <w:rPr>
          <w:sz w:val="2"/>
          <w:szCs w:val="2"/>
        </w:rPr>
      </w:pPr>
    </w:p>
    <w:sectPr w:rsidR="00535EA4" w:rsidSect="00102503">
      <w:type w:val="continuous"/>
      <w:pgSz w:w="11909" w:h="16834" w:code="9"/>
      <w:pgMar w:top="567" w:right="567" w:bottom="425" w:left="85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C8" w:rsidRDefault="00452EC8">
      <w:pPr>
        <w:spacing w:after="0"/>
      </w:pPr>
      <w:r>
        <w:separator/>
      </w:r>
    </w:p>
  </w:endnote>
  <w:endnote w:type="continuationSeparator" w:id="0">
    <w:p w:rsidR="00452EC8" w:rsidRDefault="00452E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C8" w:rsidRDefault="00BA26BA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Pr="00BA26BA">
      <w:rPr>
        <w:b/>
        <w:noProof/>
      </w:rPr>
      <w:t>2</w:t>
    </w:r>
    <w:r>
      <w:rPr>
        <w:b/>
        <w:noProof/>
      </w:rPr>
      <w:fldChar w:fldCharType="end"/>
    </w:r>
    <w:r w:rsidR="00452EC8">
      <w:rPr>
        <w:b/>
      </w:rPr>
      <w:t xml:space="preserve"> | </w:t>
    </w:r>
    <w:r w:rsidR="00452EC8">
      <w:rPr>
        <w:color w:val="4F81BD"/>
        <w:spacing w:val="60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C8" w:rsidRDefault="00BA26B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BA26BA">
      <w:rPr>
        <w:b/>
        <w:noProof/>
      </w:rPr>
      <w:t>3</w:t>
    </w:r>
    <w:r>
      <w:rPr>
        <w:b/>
        <w:noProof/>
      </w:rPr>
      <w:fldChar w:fldCharType="end"/>
    </w:r>
    <w:r w:rsidR="00452EC8">
      <w:rPr>
        <w:b/>
      </w:rPr>
      <w:t xml:space="preserve"> | </w:t>
    </w:r>
    <w:r w:rsidR="00452EC8">
      <w:rPr>
        <w:color w:val="4F81BD"/>
        <w:spacing w:val="60"/>
        <w:lang w:val="ru-RU"/>
      </w:rPr>
      <w:t>P</w:t>
    </w:r>
    <w:r w:rsidR="00452EC8">
      <w:rPr>
        <w:color w:val="4F81BD"/>
        <w:spacing w:val="60"/>
      </w:rPr>
      <w:t>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C8" w:rsidRDefault="00452EC8">
      <w:pPr>
        <w:spacing w:after="0"/>
      </w:pPr>
      <w:r>
        <w:separator/>
      </w:r>
    </w:p>
  </w:footnote>
  <w:footnote w:type="continuationSeparator" w:id="0">
    <w:p w:rsidR="00452EC8" w:rsidRDefault="00452E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C8" w:rsidRDefault="00452EC8">
    <w:pPr>
      <w:pStyle w:val="NoSpacing"/>
      <w:ind w:right="1"/>
      <w:rPr>
        <w:b/>
        <w:caps/>
      </w:rPr>
    </w:pPr>
  </w:p>
  <w:p w:rsidR="00452EC8" w:rsidRDefault="00BA26BA">
    <w:pPr>
      <w:pStyle w:val="NoSpacing"/>
      <w:ind w:right="1"/>
      <w:rPr>
        <w:smallCaps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9.75pt;margin-top:29.5pt;width:463.75pt;height:0;z-index:251658240" o:connectortype="straight" strokecolor="#b8cce4" strokeweight="3pt"/>
      </w:pict>
    </w:r>
    <w:r w:rsidR="00452EC8">
      <w:rPr>
        <w:noProof/>
        <w:lang w:val="lt-LT" w:eastAsia="lt-L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5125085</wp:posOffset>
          </wp:positionH>
          <wp:positionV relativeFrom="paragraph">
            <wp:posOffset>159385</wp:posOffset>
          </wp:positionV>
          <wp:extent cx="1485900" cy="438150"/>
          <wp:effectExtent l="19050" t="0" r="0" b="0"/>
          <wp:wrapThrough wrapText="bothSides">
            <wp:wrapPolygon edited="0">
              <wp:start x="5538" y="0"/>
              <wp:lineTo x="-277" y="1878"/>
              <wp:lineTo x="-277" y="13148"/>
              <wp:lineTo x="277" y="15965"/>
              <wp:lineTo x="4431" y="20661"/>
              <wp:lineTo x="5538" y="20661"/>
              <wp:lineTo x="15785" y="20661"/>
              <wp:lineTo x="16892" y="20661"/>
              <wp:lineTo x="21046" y="15965"/>
              <wp:lineTo x="21046" y="15026"/>
              <wp:lineTo x="21600" y="13148"/>
              <wp:lineTo x="21600" y="1878"/>
              <wp:lineTo x="15785" y="0"/>
              <wp:lineTo x="5538" y="0"/>
            </wp:wrapPolygon>
          </wp:wrapThrough>
          <wp:docPr id="2" name="Picture 2" descr="valsena_logo_transparent (zydra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sena_logo_transparent (zydras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C8">
      <w:rPr>
        <w:b/>
        <w:caps/>
      </w:rPr>
      <w:t>«Valsena»</w:t>
    </w:r>
    <w:r w:rsidR="00452EC8">
      <w:t xml:space="preserve"> </w:t>
    </w:r>
    <w:r w:rsidR="00452EC8">
      <w:rPr>
        <w:smallCaps/>
      </w:rPr>
      <w:t xml:space="preserve">Savanoriu pr. 271-412, LT50131 </w:t>
    </w:r>
    <w:smartTag w:uri="urn:schemas-microsoft-com:office:smarttags" w:element="place">
      <w:smartTag w:uri="urn:schemas-microsoft-com:office:smarttags" w:element="City">
        <w:r w:rsidR="00452EC8">
          <w:rPr>
            <w:smallCaps/>
          </w:rPr>
          <w:t>Kaunas</w:t>
        </w:r>
      </w:smartTag>
      <w:r w:rsidR="00452EC8">
        <w:rPr>
          <w:smallCaps/>
        </w:rPr>
        <w:t xml:space="preserve">, </w:t>
      </w:r>
      <w:smartTag w:uri="urn:schemas-microsoft-com:office:smarttags" w:element="country-region">
        <w:r w:rsidR="00452EC8">
          <w:rPr>
            <w:smallCaps/>
          </w:rPr>
          <w:t>Lithuania</w:t>
        </w:r>
      </w:smartTag>
    </w:smartTag>
  </w:p>
  <w:p w:rsidR="00452EC8" w:rsidRDefault="00452EC8">
    <w:pPr>
      <w:pStyle w:val="NoSpacing"/>
      <w:ind w:right="1"/>
    </w:pPr>
    <w:r>
      <w:rPr>
        <w:smallCaps/>
      </w:rPr>
      <w:t xml:space="preserve">Phone: +370 37 310603, Fax: +370 37 310648, E-mail: </w:t>
    </w:r>
    <w:r>
      <w:t>valsena@valsena.lt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7F5"/>
    <w:multiLevelType w:val="hybridMultilevel"/>
    <w:tmpl w:val="8AB81D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153F02"/>
    <w:multiLevelType w:val="hybridMultilevel"/>
    <w:tmpl w:val="AEB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1311C"/>
    <w:multiLevelType w:val="hybridMultilevel"/>
    <w:tmpl w:val="6EA4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48F8"/>
    <w:multiLevelType w:val="hybridMultilevel"/>
    <w:tmpl w:val="B49C4606"/>
    <w:lvl w:ilvl="0" w:tplc="AC1E8C44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91552"/>
    <w:multiLevelType w:val="hybridMultilevel"/>
    <w:tmpl w:val="299C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91CB0"/>
    <w:multiLevelType w:val="hybridMultilevel"/>
    <w:tmpl w:val="9AE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A3F2B"/>
    <w:multiLevelType w:val="hybridMultilevel"/>
    <w:tmpl w:val="878CB1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166CD6"/>
    <w:multiLevelType w:val="hybridMultilevel"/>
    <w:tmpl w:val="F006C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63075"/>
    <w:multiLevelType w:val="hybridMultilevel"/>
    <w:tmpl w:val="47889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6918BC"/>
    <w:multiLevelType w:val="hybridMultilevel"/>
    <w:tmpl w:val="002C0964"/>
    <w:lvl w:ilvl="0" w:tplc="1B480E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90CB1"/>
    <w:multiLevelType w:val="hybridMultilevel"/>
    <w:tmpl w:val="78B64854"/>
    <w:lvl w:ilvl="0" w:tplc="8A6CE9A8">
      <w:start w:val="20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hdrShapeDefaults>
    <o:shapedefaults v:ext="edit" spidmax="2050">
      <o:colormenu v:ext="edit" strokecolor="red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A8B"/>
    <w:rsid w:val="00042CFE"/>
    <w:rsid w:val="00052C79"/>
    <w:rsid w:val="00093C72"/>
    <w:rsid w:val="000A5029"/>
    <w:rsid w:val="000B1D5D"/>
    <w:rsid w:val="000C2664"/>
    <w:rsid w:val="000E6A8B"/>
    <w:rsid w:val="001012E6"/>
    <w:rsid w:val="00102503"/>
    <w:rsid w:val="0015455E"/>
    <w:rsid w:val="001C3228"/>
    <w:rsid w:val="001D20B5"/>
    <w:rsid w:val="0021786E"/>
    <w:rsid w:val="003043B7"/>
    <w:rsid w:val="0031600D"/>
    <w:rsid w:val="00337EA2"/>
    <w:rsid w:val="00343A5B"/>
    <w:rsid w:val="00355ADB"/>
    <w:rsid w:val="0036287D"/>
    <w:rsid w:val="003648E9"/>
    <w:rsid w:val="00366EEE"/>
    <w:rsid w:val="003E541B"/>
    <w:rsid w:val="003F6E13"/>
    <w:rsid w:val="00445619"/>
    <w:rsid w:val="00452EC8"/>
    <w:rsid w:val="00460B99"/>
    <w:rsid w:val="004C6C86"/>
    <w:rsid w:val="004D768A"/>
    <w:rsid w:val="0050684B"/>
    <w:rsid w:val="00535EA4"/>
    <w:rsid w:val="005A6313"/>
    <w:rsid w:val="00634C18"/>
    <w:rsid w:val="006715F0"/>
    <w:rsid w:val="006B41AB"/>
    <w:rsid w:val="00717F2B"/>
    <w:rsid w:val="00825D4F"/>
    <w:rsid w:val="00846047"/>
    <w:rsid w:val="0085240D"/>
    <w:rsid w:val="008545A7"/>
    <w:rsid w:val="008765E4"/>
    <w:rsid w:val="008C0330"/>
    <w:rsid w:val="009141DB"/>
    <w:rsid w:val="00973987"/>
    <w:rsid w:val="009C47D2"/>
    <w:rsid w:val="00A36726"/>
    <w:rsid w:val="00AD28CC"/>
    <w:rsid w:val="00AE47D7"/>
    <w:rsid w:val="00B3772E"/>
    <w:rsid w:val="00BA0A72"/>
    <w:rsid w:val="00BA26BA"/>
    <w:rsid w:val="00C12589"/>
    <w:rsid w:val="00C555BF"/>
    <w:rsid w:val="00C873D1"/>
    <w:rsid w:val="00CA4CBE"/>
    <w:rsid w:val="00D20421"/>
    <w:rsid w:val="00D464C3"/>
    <w:rsid w:val="00D71D7C"/>
    <w:rsid w:val="00D948BF"/>
    <w:rsid w:val="00DC6924"/>
    <w:rsid w:val="00E23BE2"/>
    <w:rsid w:val="00EE7AB3"/>
    <w:rsid w:val="00F2037C"/>
    <w:rsid w:val="00F57AF8"/>
    <w:rsid w:val="00F73C68"/>
    <w:rsid w:val="00F766B6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>
      <o:colormenu v:ext="edit" strokecolor="red"/>
    </o:shapedefaults>
    <o:shapelayout v:ext="edit">
      <o:idmap v:ext="edit" data="1"/>
      <o:rules v:ext="edit">
        <o:r id="V:Rule9" type="connector" idref="#_x0000_s1037"/>
        <o:r id="V:Rule10" type="connector" idref="#_x0000_s1027"/>
        <o:r id="V:Rule11" type="connector" idref="#_x0000_s1032"/>
        <o:r id="V:Rule12" type="connector" idref="#_x0000_s1034"/>
        <o:r id="V:Rule13" type="connector" idref="#_x0000_s1035"/>
        <o:r id="V:Rule14" type="connector" idref="#_x0000_s1038"/>
        <o:r id="V:Rule15" type="connector" idref="#_x0000_s1028"/>
        <o:r id="V:Rule16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3"/>
    <w:pPr>
      <w:spacing w:after="24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102503"/>
    <w:pPr>
      <w:keepNext/>
      <w:keepLines/>
      <w:spacing w:before="360"/>
      <w:jc w:val="center"/>
      <w:outlineLvl w:val="0"/>
    </w:pPr>
    <w:rPr>
      <w:rFonts w:eastAsia="Times New Roman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qFormat/>
    <w:rsid w:val="00102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1025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102503"/>
    <w:pPr>
      <w:keepNext/>
      <w:spacing w:after="0"/>
      <w:jc w:val="center"/>
      <w:outlineLvl w:val="3"/>
    </w:pPr>
    <w:rPr>
      <w:rFonts w:ascii="Times New Roman" w:eastAsia="Times New Roman" w:hAnsi="Times New Roman"/>
      <w:b/>
      <w:bCs/>
      <w:sz w:val="40"/>
      <w:szCs w:val="28"/>
    </w:rPr>
  </w:style>
  <w:style w:type="paragraph" w:styleId="Heading5">
    <w:name w:val="heading 5"/>
    <w:basedOn w:val="Normal"/>
    <w:next w:val="Normal"/>
    <w:autoRedefine/>
    <w:qFormat/>
    <w:rsid w:val="00102503"/>
    <w:pPr>
      <w:keepNext/>
      <w:spacing w:before="200" w:after="0"/>
      <w:ind w:right="709"/>
      <w:outlineLvl w:val="4"/>
    </w:pPr>
    <w:rPr>
      <w:rFonts w:eastAsia="Times New Roman"/>
      <w:b/>
      <w:bCs/>
      <w:sz w:val="24"/>
      <w:szCs w:val="20"/>
      <w:lang w:val="lt-LT"/>
    </w:rPr>
  </w:style>
  <w:style w:type="paragraph" w:styleId="Heading6">
    <w:name w:val="heading 6"/>
    <w:basedOn w:val="Normal"/>
    <w:next w:val="Normal"/>
    <w:autoRedefine/>
    <w:qFormat/>
    <w:rsid w:val="00102503"/>
    <w:pPr>
      <w:keepNext/>
      <w:keepLines/>
      <w:spacing w:before="200" w:after="0"/>
      <w:outlineLvl w:val="5"/>
    </w:pPr>
    <w:rPr>
      <w:rFonts w:ascii="Cambria" w:eastAsia="Times New Roman" w:hAnsi="Cambria"/>
      <w:i/>
      <w:iCs/>
    </w:rPr>
  </w:style>
  <w:style w:type="paragraph" w:styleId="Heading7">
    <w:name w:val="heading 7"/>
    <w:basedOn w:val="Heading5"/>
    <w:next w:val="Normal"/>
    <w:autoRedefine/>
    <w:qFormat/>
    <w:rsid w:val="00102503"/>
    <w:pPr>
      <w:spacing w:before="1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section Char"/>
    <w:basedOn w:val="DefaultParagraphFont"/>
    <w:rsid w:val="00102503"/>
    <w:rPr>
      <w:rFonts w:ascii="Arial" w:eastAsia="Times New Roman" w:hAnsi="Arial"/>
      <w:b/>
      <w:bCs/>
      <w:color w:val="4F81BD"/>
      <w:sz w:val="28"/>
      <w:szCs w:val="28"/>
    </w:rPr>
  </w:style>
  <w:style w:type="paragraph" w:styleId="Header">
    <w:name w:val="header"/>
    <w:basedOn w:val="Normal"/>
    <w:semiHidden/>
    <w:unhideWhenUsed/>
    <w:rsid w:val="00102503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semiHidden/>
    <w:rsid w:val="00102503"/>
  </w:style>
  <w:style w:type="paragraph" w:styleId="Footer">
    <w:name w:val="footer"/>
    <w:basedOn w:val="Normal"/>
    <w:semiHidden/>
    <w:unhideWhenUsed/>
    <w:rsid w:val="00102503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rsid w:val="00102503"/>
  </w:style>
  <w:style w:type="character" w:customStyle="1" w:styleId="Heading4Char">
    <w:name w:val="Heading 4 Char"/>
    <w:basedOn w:val="DefaultParagraphFont"/>
    <w:rsid w:val="00102503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Heading2Char">
    <w:name w:val="Heading 2 Char"/>
    <w:basedOn w:val="DefaultParagraphFont"/>
    <w:rsid w:val="001025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102503"/>
    <w:rPr>
      <w:sz w:val="22"/>
      <w:szCs w:val="22"/>
    </w:rPr>
  </w:style>
  <w:style w:type="character" w:customStyle="1" w:styleId="Heading3Char">
    <w:name w:val="Heading 3 Char"/>
    <w:basedOn w:val="DefaultParagraphFont"/>
    <w:rsid w:val="00102503"/>
    <w:rPr>
      <w:rFonts w:ascii="Cambria" w:eastAsia="Times New Roman" w:hAnsi="Cambria" w:cs="Times New Roman"/>
      <w:b/>
      <w:bCs/>
      <w:color w:val="4F81BD"/>
    </w:rPr>
  </w:style>
  <w:style w:type="paragraph" w:styleId="BodyText3">
    <w:name w:val="Body Text 3"/>
    <w:basedOn w:val="Normal"/>
    <w:semiHidden/>
    <w:rsid w:val="00102503"/>
    <w:pPr>
      <w:spacing w:after="0"/>
    </w:pPr>
    <w:rPr>
      <w:rFonts w:ascii="Times New Roman" w:eastAsia="Times New Roman" w:hAnsi="Times New Roman"/>
      <w:sz w:val="20"/>
      <w:szCs w:val="24"/>
      <w:lang w:val="lt-LT"/>
    </w:rPr>
  </w:style>
  <w:style w:type="character" w:customStyle="1" w:styleId="BodyText3Char">
    <w:name w:val="Body Text 3 Char"/>
    <w:basedOn w:val="DefaultParagraphFont"/>
    <w:semiHidden/>
    <w:rsid w:val="00102503"/>
    <w:rPr>
      <w:rFonts w:ascii="Times New Roman" w:eastAsia="Times New Roman" w:hAnsi="Times New Roman" w:cs="Times New Roman"/>
      <w:sz w:val="20"/>
      <w:szCs w:val="24"/>
      <w:lang w:val="lt-LT"/>
    </w:rPr>
  </w:style>
  <w:style w:type="character" w:customStyle="1" w:styleId="Heading5Char">
    <w:name w:val="Heading 5 Char"/>
    <w:basedOn w:val="DefaultParagraphFont"/>
    <w:rsid w:val="00102503"/>
    <w:rPr>
      <w:rFonts w:ascii="Arial" w:eastAsia="Times New Roman" w:hAnsi="Arial"/>
      <w:b/>
      <w:bCs/>
      <w:sz w:val="24"/>
      <w:lang w:val="lt-LT"/>
    </w:rPr>
  </w:style>
  <w:style w:type="paragraph" w:styleId="ListParagraph">
    <w:name w:val="List Paragraph"/>
    <w:basedOn w:val="Normal"/>
    <w:qFormat/>
    <w:rsid w:val="00102503"/>
    <w:pPr>
      <w:ind w:left="720"/>
      <w:contextualSpacing/>
    </w:pPr>
  </w:style>
  <w:style w:type="character" w:customStyle="1" w:styleId="shorttext">
    <w:name w:val="short_text"/>
    <w:basedOn w:val="DefaultParagraphFont"/>
    <w:rsid w:val="00102503"/>
  </w:style>
  <w:style w:type="character" w:customStyle="1" w:styleId="Heading6Char">
    <w:name w:val="Heading 6 Char"/>
    <w:basedOn w:val="DefaultParagraphFont"/>
    <w:rsid w:val="00102503"/>
    <w:rPr>
      <w:rFonts w:ascii="Cambria" w:eastAsia="Times New Roman" w:hAnsi="Cambria"/>
      <w:i/>
      <w:iCs/>
      <w:sz w:val="22"/>
      <w:szCs w:val="22"/>
    </w:rPr>
  </w:style>
  <w:style w:type="paragraph" w:styleId="BodyText">
    <w:name w:val="Body Text"/>
    <w:basedOn w:val="Normal"/>
    <w:semiHidden/>
    <w:unhideWhenUsed/>
    <w:rsid w:val="00102503"/>
    <w:pPr>
      <w:spacing w:after="120"/>
    </w:pPr>
  </w:style>
  <w:style w:type="character" w:customStyle="1" w:styleId="BodyTextChar">
    <w:name w:val="Body Text Char"/>
    <w:basedOn w:val="DefaultParagraphFont"/>
    <w:semiHidden/>
    <w:rsid w:val="00102503"/>
    <w:rPr>
      <w:rFonts w:ascii="Arial" w:hAnsi="Arial"/>
    </w:rPr>
  </w:style>
  <w:style w:type="character" w:styleId="Hyperlink">
    <w:name w:val="Hyperlink"/>
    <w:basedOn w:val="DefaultParagraphFont"/>
    <w:semiHidden/>
    <w:unhideWhenUsed/>
    <w:rsid w:val="00102503"/>
    <w:rPr>
      <w:color w:val="0000FF"/>
      <w:u w:val="single"/>
    </w:rPr>
  </w:style>
  <w:style w:type="character" w:customStyle="1" w:styleId="Heading7Char">
    <w:name w:val="Heading 7 Char"/>
    <w:basedOn w:val="DefaultParagraphFont"/>
    <w:rsid w:val="00102503"/>
    <w:rPr>
      <w:rFonts w:ascii="Arial" w:eastAsia="Times New Roman" w:hAnsi="Arial" w:cs="Times New Roman"/>
      <w:b/>
      <w:bCs/>
      <w:sz w:val="24"/>
      <w:szCs w:val="24"/>
      <w:lang w:val="lt-LT"/>
    </w:rPr>
  </w:style>
  <w:style w:type="character" w:customStyle="1" w:styleId="apple-style-span">
    <w:name w:val="apple-style-span"/>
    <w:basedOn w:val="DefaultParagraphFont"/>
    <w:rsid w:val="00825D4F"/>
  </w:style>
  <w:style w:type="paragraph" w:styleId="BalloonText">
    <w:name w:val="Balloon Text"/>
    <w:basedOn w:val="Normal"/>
    <w:link w:val="BalloonTextChar"/>
    <w:uiPriority w:val="99"/>
    <w:semiHidden/>
    <w:unhideWhenUsed/>
    <w:rsid w:val="00F73C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Controller DKEG-10 (Code 702</vt:lpstr>
      <vt:lpstr>Controller DKEG-10 (Code 702</vt:lpstr>
    </vt:vector>
  </TitlesOfParts>
  <Company>Hewlett-Packard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DKEG-10 (Code 702</dc:title>
  <dc:creator>Valsena</dc:creator>
  <cp:lastModifiedBy>RePack by Diakov</cp:lastModifiedBy>
  <cp:revision>22</cp:revision>
  <cp:lastPrinted>2011-06-14T12:44:00Z</cp:lastPrinted>
  <dcterms:created xsi:type="dcterms:W3CDTF">2015-05-20T05:57:00Z</dcterms:created>
  <dcterms:modified xsi:type="dcterms:W3CDTF">2016-02-15T09:45:00Z</dcterms:modified>
</cp:coreProperties>
</file>